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Semne și simptome de violență asupra copilului</w:t>
      </w:r>
    </w:p>
    <w:p>
      <w:pPr>
        <w:pStyle w:val="13"/>
        <w:spacing w:line="360" w:lineRule="auto"/>
        <w:jc w:val="both"/>
      </w:pPr>
    </w:p>
    <w:p>
      <w:pPr>
        <w:pStyle w:val="13"/>
        <w:bidi w:val="0"/>
        <w:spacing w:line="360" w:lineRule="auto"/>
        <w:ind w:firstLine="720" w:firstLineChars="0"/>
        <w:jc w:val="both"/>
        <w:rPr>
          <w:rFonts w:hint="default"/>
        </w:rPr>
      </w:pPr>
      <w:r>
        <w:rPr>
          <w:rFonts w:hint="default"/>
        </w:rPr>
        <w:t>Există o serie de semne și simptome care pot fi observate de către consilierul școlar și de către orice cadru didactic și care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ridică un semnal de alarmă, mai ales când nu pot fi explicate îndeajuns sau justificate de părinți, persoana de îngrijire sau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reprezentantul legal. Exemple de astfel de semne sunt: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Tulburări de comportament (apatie, iritabilitate, impulsivitate, agresivitate, minciună, fuga de acasă, furtul, consumul de alcool,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de droguri etc.)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Tulburări de somn (insomnii, somnolență, somn agitat, coșmaruri etc.) — Elevii pot veni la școală foarte obosiți sau adorm la ore.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Tulburări de alimentație (anorexie, bulimie), dereglări ale instinctului alimentar (lipsa apetitului, dureri de burtă, stări de vomă,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pierderea sau diminuarea simțului gustativ)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Autostigmatizare, autoculpabilizare, automarginalizare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Agitație extremă sau, dimpotrivă, apatie extremă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Opoziționism exagerat, spirit de frondă agresiv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Ticuri (clipit, rosul unghiilor etc.)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Enurezis, encoprezis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Neglijență în îndeplinirea sarcinilor și incapacitate de a respecta un program impus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Dificultăți în relaționare și comunicare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Scăderea randamentului școlar, absenteism și abandon școlar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Stare depresivă, uneori cu tentative de suicid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Persistența unor senzații olfactive sau cutanate obsedante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Modificarea rapidă a dispoziției afective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Semne evocatoare specifice abuzului fizic:</w:t>
      </w:r>
    </w:p>
    <w:p>
      <w:pPr>
        <w:pStyle w:val="13"/>
        <w:numPr>
          <w:ilvl w:val="0"/>
          <w:numId w:val="2"/>
        </w:numPr>
        <w:tabs>
          <w:tab w:val="left" w:pos="240"/>
          <w:tab w:val="clear" w:pos="420"/>
        </w:tabs>
        <w:bidi w:val="0"/>
        <w:spacing w:line="360" w:lineRule="auto"/>
        <w:ind w:left="960" w:leftChars="0" w:hanging="180" w:firstLineChars="0"/>
        <w:jc w:val="both"/>
        <w:rPr>
          <w:rFonts w:hint="default"/>
        </w:rPr>
      </w:pPr>
      <w:r>
        <w:rPr>
          <w:rFonts w:hint="default"/>
        </w:rPr>
        <w:t>semne fizice: vânătăi, leziuni, arsuri, hemoragii, fracturi etc.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Semne evocatoare specifice abuzului sexual:</w:t>
      </w:r>
    </w:p>
    <w:p>
      <w:pPr>
        <w:pStyle w:val="13"/>
        <w:numPr>
          <w:ilvl w:val="0"/>
          <w:numId w:val="2"/>
        </w:numPr>
        <w:tabs>
          <w:tab w:val="left" w:pos="240"/>
          <w:tab w:val="clear" w:pos="420"/>
        </w:tabs>
        <w:bidi w:val="0"/>
        <w:spacing w:line="360" w:lineRule="auto"/>
        <w:ind w:left="960" w:leftChars="0" w:hanging="180" w:firstLineChars="0"/>
        <w:jc w:val="both"/>
        <w:rPr>
          <w:rFonts w:hint="default"/>
        </w:rPr>
      </w:pPr>
      <w:r>
        <w:rPr>
          <w:rFonts w:hint="default"/>
        </w:rPr>
        <w:t>comportament sexual inadecvat vârstei etc.;</w:t>
      </w:r>
    </w:p>
    <w:p>
      <w:pPr>
        <w:pStyle w:val="13"/>
        <w:numPr>
          <w:ilvl w:val="0"/>
          <w:numId w:val="2"/>
        </w:numPr>
        <w:tabs>
          <w:tab w:val="left" w:pos="240"/>
          <w:tab w:val="clear" w:pos="420"/>
        </w:tabs>
        <w:bidi w:val="0"/>
        <w:spacing w:line="360" w:lineRule="auto"/>
        <w:ind w:left="960" w:leftChars="0" w:hanging="180" w:firstLineChars="0"/>
        <w:jc w:val="both"/>
        <w:rPr>
          <w:rFonts w:hint="default"/>
        </w:rPr>
      </w:pPr>
      <w:r>
        <w:rPr>
          <w:rFonts w:hint="default"/>
        </w:rPr>
        <w:t>prezența unei sarcini la o adolescentă (care nu declară tatăl);</w:t>
      </w:r>
    </w:p>
    <w:p>
      <w:pPr>
        <w:pStyle w:val="13"/>
        <w:numPr>
          <w:ilvl w:val="0"/>
          <w:numId w:val="2"/>
        </w:numPr>
        <w:tabs>
          <w:tab w:val="left" w:pos="240"/>
          <w:tab w:val="clear" w:pos="420"/>
        </w:tabs>
        <w:bidi w:val="0"/>
        <w:spacing w:line="360" w:lineRule="auto"/>
        <w:ind w:left="960" w:leftChars="0" w:hanging="180" w:firstLineChars="0"/>
        <w:jc w:val="both"/>
        <w:rPr>
          <w:rFonts w:hint="default"/>
        </w:rPr>
      </w:pPr>
      <w:r>
        <w:rPr>
          <w:rFonts w:hint="default"/>
        </w:rPr>
        <w:t>teama incontrolabilă de bărbați (în cazul fetelor).</w:t>
      </w:r>
    </w:p>
    <w:p>
      <w:pPr>
        <w:pStyle w:val="13"/>
        <w:numPr>
          <w:ilvl w:val="0"/>
          <w:numId w:val="1"/>
        </w:numPr>
        <w:tabs>
          <w:tab w:val="left" w:pos="240"/>
          <w:tab w:val="clear" w:pos="420"/>
        </w:tabs>
        <w:bidi w:val="0"/>
        <w:spacing w:line="360" w:lineRule="auto"/>
        <w:ind w:left="420" w:leftChars="0" w:hanging="420" w:firstLineChars="0"/>
        <w:jc w:val="both"/>
        <w:rPr>
          <w:rFonts w:hint="default"/>
        </w:rPr>
      </w:pPr>
      <w:r>
        <w:rPr>
          <w:rFonts w:hint="default"/>
        </w:rPr>
        <w:t>Semne evocatoare specifice neglijării grave:</w:t>
      </w:r>
    </w:p>
    <w:p>
      <w:pPr>
        <w:pStyle w:val="13"/>
        <w:numPr>
          <w:ilvl w:val="0"/>
          <w:numId w:val="2"/>
        </w:numPr>
        <w:tabs>
          <w:tab w:val="left" w:pos="240"/>
          <w:tab w:val="clear" w:pos="420"/>
        </w:tabs>
        <w:bidi w:val="0"/>
        <w:spacing w:line="360" w:lineRule="auto"/>
        <w:ind w:left="960" w:leftChars="0" w:hanging="180" w:firstLineChars="0"/>
        <w:jc w:val="both"/>
        <w:rPr>
          <w:rFonts w:hint="default"/>
        </w:rPr>
      </w:pPr>
      <w:r>
        <w:rPr>
          <w:rFonts w:hint="default"/>
        </w:rPr>
        <w:t>starea pielii (murdărie, excoriații, dermite);</w:t>
      </w:r>
    </w:p>
    <w:p>
      <w:pPr>
        <w:pStyle w:val="13"/>
        <w:numPr>
          <w:ilvl w:val="0"/>
          <w:numId w:val="2"/>
        </w:numPr>
        <w:tabs>
          <w:tab w:val="left" w:pos="240"/>
          <w:tab w:val="clear" w:pos="420"/>
        </w:tabs>
        <w:bidi w:val="0"/>
        <w:spacing w:line="360" w:lineRule="auto"/>
        <w:ind w:left="960" w:leftChars="0" w:hanging="180" w:firstLineChars="0"/>
        <w:jc w:val="both"/>
        <w:rPr>
          <w:rFonts w:hint="default"/>
        </w:rPr>
      </w:pPr>
      <w:r>
        <w:rPr>
          <w:rFonts w:hint="default"/>
        </w:rPr>
        <w:t>stări de denutriție, de insuficiență ponderală, carențe alimentare;</w:t>
      </w:r>
    </w:p>
    <w:p>
      <w:pPr>
        <w:pStyle w:val="13"/>
        <w:numPr>
          <w:ilvl w:val="0"/>
          <w:numId w:val="2"/>
        </w:numPr>
        <w:tabs>
          <w:tab w:val="left" w:pos="240"/>
          <w:tab w:val="clear" w:pos="420"/>
        </w:tabs>
        <w:bidi w:val="0"/>
        <w:spacing w:line="360" w:lineRule="auto"/>
        <w:ind w:left="960" w:leftChars="0" w:hanging="180" w:firstLineChars="0"/>
        <w:jc w:val="both"/>
        <w:rPr>
          <w:rFonts w:hint="default"/>
        </w:rPr>
      </w:pPr>
      <w:r>
        <w:rPr>
          <w:rFonts w:hint="default"/>
        </w:rPr>
        <w:t>hipotrofie staturo-ponderală nonorganică;</w:t>
      </w:r>
    </w:p>
    <w:p>
      <w:pPr>
        <w:pStyle w:val="13"/>
        <w:numPr>
          <w:ilvl w:val="0"/>
          <w:numId w:val="2"/>
        </w:numPr>
        <w:tabs>
          <w:tab w:val="left" w:pos="240"/>
          <w:tab w:val="clear" w:pos="420"/>
        </w:tabs>
        <w:bidi w:val="0"/>
        <w:spacing w:line="360" w:lineRule="auto"/>
        <w:ind w:left="960" w:leftChars="0" w:hanging="180" w:firstLineChars="0"/>
        <w:jc w:val="both"/>
        <w:rPr>
          <w:rFonts w:hint="default"/>
        </w:rPr>
      </w:pPr>
      <w:bookmarkStart w:id="0" w:name="_GoBack"/>
      <w:bookmarkEnd w:id="0"/>
      <w:r>
        <w:rPr>
          <w:rFonts w:hint="default"/>
        </w:rPr>
        <w:t>lipsa dezvoltării limbajului, abilităților specifice vârstei.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76" w:right="849" w:bottom="576" w:left="1134" w:header="42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rialMT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-20320</wp:posOffset>
          </wp:positionV>
          <wp:extent cx="742315" cy="628650"/>
          <wp:effectExtent l="0" t="0" r="0" b="0"/>
          <wp:wrapNone/>
          <wp:docPr id="27" name="Picture 27" descr="Description: Imagini pentru antet isj m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Description: Imagini pentru antet isj mu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627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bCs/>
        <w:sz w:val="16"/>
        <w:szCs w:val="16"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18415</wp:posOffset>
          </wp:positionV>
          <wp:extent cx="513715" cy="504825"/>
          <wp:effectExtent l="0" t="0" r="0" b="0"/>
          <wp:wrapNone/>
          <wp:docPr id="26" name="Picture 8">
            <a:hlinkClick xmlns:a="http://schemas.openxmlformats.org/drawingml/2006/main" r:id="rId2" tooltip="&quot;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bCs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5179695</wp:posOffset>
              </wp:positionH>
              <wp:positionV relativeFrom="paragraph">
                <wp:posOffset>56515</wp:posOffset>
              </wp:positionV>
              <wp:extent cx="1104900" cy="501015"/>
              <wp:effectExtent l="0" t="0" r="0" b="0"/>
              <wp:wrapNone/>
              <wp:docPr id="8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MINISTERUL EDUCAȚIEI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407.85pt;margin-top:4.45pt;height:39.45pt;width:87pt;z-index:251661312;mso-width-relative:page;mso-height-relative:page;" filled="f" stroked="f" coordsize="21600,21600" o:gfxdata="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t8U0tQAAAAIAQAADwAAAAAAAAABACAAAAAiAAAAZHJzL2Rv&#10;d25yZXYueG1sUEsBAhQAFAAAAAgAh07iQCvvFmkFAgAAFgQAAA4AAAAAAAAAAQAgAAAAIwEAAGRy&#10;cy9lMm9Eb2MueG1sUEsFBgAAAAAGAAYAWQEAAJo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jc w:val="center"/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  <w:t>MINISTERUL EDUCAȚIEI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2760345</wp:posOffset>
              </wp:positionH>
              <wp:positionV relativeFrom="paragraph">
                <wp:posOffset>18415</wp:posOffset>
              </wp:positionV>
              <wp:extent cx="2095500" cy="501015"/>
              <wp:effectExtent l="0" t="0" r="0" b="0"/>
              <wp:wrapNone/>
              <wp:docPr id="86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INSPECTORATUL ȘCOLAR JUDEȚEAN MUREȘ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217.35pt;margin-top:1.45pt;height:39.45pt;width:165pt;z-index:251662336;mso-width-relative:page;mso-height-relative:page;" filled="f" stroked="f" coordsize="21600,21600" o:gfxdata="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GxyA7WAAAACAEAAA8AAAAAAAAAAQAgAAAAIgAAAGRy&#10;cy9kb3ducmV2LnhtbFBLAQIUABQAAAAIAIdO4kCI4N2aBwIAABYEAAAOAAAAAAAAAAEAIAAAACU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jc w:val="center"/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  <w:t>INSPECTORATUL ȘCOLAR JUDEȚEAN MUREȘ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8855710</wp:posOffset>
              </wp:positionH>
              <wp:positionV relativeFrom="paragraph">
                <wp:posOffset>201295</wp:posOffset>
              </wp:positionV>
              <wp:extent cx="1711960" cy="346710"/>
              <wp:effectExtent l="0" t="0" r="0" b="0"/>
              <wp:wrapNone/>
              <wp:docPr id="83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1960" cy="346710"/>
                        <a:chOff x="0" y="0"/>
                        <a:chExt cx="17121" cy="3467"/>
                      </a:xfrm>
                    </wpg:grpSpPr>
                    <wps:wsp>
                      <wps:cNvPr id="8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207" y="477"/>
                          <a:ext cx="13914" cy="2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  <w:t xml:space="preserve">INISTERUL 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  <w:t xml:space="preserve">DUCAȚIEI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" cy="3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" o:spid="_x0000_s1026" o:spt="203" style="position:absolute;left:0pt;margin-left:697.3pt;margin-top:15.85pt;height:27.3pt;width:134.8pt;z-index:251660288;mso-width-relative:page;mso-height-relative:page;" coordsize="17121,3467" o:gfxdata="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">
              <o:lock v:ext="edit" aspectratio="f"/>
              <v:shape id="Text Box 7" o:spid="_x0000_s1026" o:spt="202" type="#_x0000_t202" style="position:absolute;left:3207;top:477;height:2482;width:13914;" fillcolor="#FFFFFF" filled="t" stroked="f" coordsize="21600,21600" o:gfxdata="UEsDBAoAAAAAAIdO4kAAAAAAAAAAAAAAAAAEAAAAZHJzL1BLAwQUAAAACACHTuJABWM79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5G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WM79rgAAADbAAAA&#10;DwAAAAAAAAABACAAAAAiAAAAZHJzL2Rvd25yZXYueG1sUEsBAhQAFAAAAAgAh07iQDMvBZ47AAAA&#10;OQAAABAAAAAAAAAAAQAgAAAABwEAAGRycy9zaGFwZXhtbC54bWxQSwUGAAAAAAYABgBbAQAAsQM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  <w:t xml:space="preserve">INISTERUL  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  <w:t xml:space="preserve">DUCAȚIEI  </w:t>
                      </w:r>
                    </w:p>
                  </w:txbxContent>
                </v:textbox>
              </v:shape>
              <v:shape id="Picture 8" o:spid="_x0000_s1026" o:spt="75" type="#_x0000_t75" style="position:absolute;left:0;top:0;height:3467;width:3613;" filled="f" o:preferrelative="t" stroked="f" coordsize="21600,21600" o:gfxdata="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ehHr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t"/>
              </v:shape>
            </v:group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w:t xml:space="preserve">ȘCOALA GIMNAZIALĂ PETELEA  </w:t>
    </w:r>
  </w:p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>COM. PETELEA NR.724, JUD. MUREȘ</w:t>
    </w:r>
  </w:p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>TEL./FAX 0</w:t>
    </w:r>
    <w:r>
      <w:rPr>
        <w:rFonts w:hint="default" w:cstheme="minorHAnsi"/>
        <w:b/>
        <w:bCs/>
        <w:sz w:val="16"/>
        <w:szCs w:val="16"/>
        <w:lang w:val="en-US" w:eastAsia="en-GB"/>
      </w:rPr>
      <w:t>3</w:t>
    </w:r>
    <w:r>
      <w:rPr>
        <w:rFonts w:cstheme="minorHAnsi"/>
        <w:b/>
        <w:bCs/>
        <w:sz w:val="16"/>
        <w:szCs w:val="16"/>
        <w:lang w:eastAsia="en-GB"/>
      </w:rPr>
      <w:t>65 4</w:t>
    </w:r>
    <w:r>
      <w:rPr>
        <w:rFonts w:hint="default" w:cstheme="minorHAnsi"/>
        <w:b/>
        <w:bCs/>
        <w:sz w:val="16"/>
        <w:szCs w:val="16"/>
        <w:lang w:val="en-US" w:eastAsia="en-GB"/>
      </w:rPr>
      <w:t>2</w:t>
    </w:r>
    <w:r>
      <w:rPr>
        <w:rFonts w:cstheme="minorHAnsi"/>
        <w:b/>
        <w:bCs/>
        <w:sz w:val="16"/>
        <w:szCs w:val="16"/>
        <w:lang w:eastAsia="en-GB"/>
      </w:rPr>
      <w:t>4 150</w:t>
    </w:r>
  </w:p>
  <w:p>
    <w:pPr>
      <w:pStyle w:val="13"/>
      <w:rPr>
        <w:rFonts w:cstheme="minorHAnsi"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 xml:space="preserve">E-mail: </w:t>
    </w:r>
    <w:r>
      <w:fldChar w:fldCharType="begin"/>
    </w:r>
    <w:r>
      <w:instrText xml:space="preserve"> HYPERLINK "mailto:clopotel_petelea@yahoo.com" </w:instrText>
    </w:r>
    <w:r>
      <w:fldChar w:fldCharType="separate"/>
    </w:r>
    <w:r>
      <w:rPr>
        <w:rStyle w:val="7"/>
        <w:b/>
        <w:sz w:val="16"/>
        <w:szCs w:val="16"/>
        <w:lang w:eastAsia="en-GB"/>
      </w:rPr>
      <w:t>clopotel_petelea@yahoo.com</w:t>
    </w:r>
    <w:r>
      <w:rPr>
        <w:rStyle w:val="7"/>
        <w:b/>
        <w:sz w:val="16"/>
        <w:szCs w:val="16"/>
        <w:lang w:eastAsia="en-GB"/>
      </w:rPr>
      <w:fldChar w:fldCharType="end"/>
    </w:r>
  </w:p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 xml:space="preserve">Site: </w:t>
    </w:r>
    <w:r>
      <w:fldChar w:fldCharType="begin"/>
    </w:r>
    <w:r>
      <w:instrText xml:space="preserve"> HYPERLINK "http://www.scoalapetelea.ro" </w:instrText>
    </w:r>
    <w:r>
      <w:fldChar w:fldCharType="separate"/>
    </w:r>
    <w:r>
      <w:rPr>
        <w:rStyle w:val="7"/>
        <w:rFonts w:cstheme="minorHAnsi"/>
        <w:b/>
        <w:bCs/>
        <w:sz w:val="16"/>
        <w:szCs w:val="16"/>
        <w:lang w:eastAsia="en-GB"/>
      </w:rPr>
      <w:t>www.scoalapetelea.ro</w:t>
    </w:r>
    <w:r>
      <w:rPr>
        <w:rStyle w:val="7"/>
        <w:rFonts w:cstheme="minorHAnsi"/>
        <w:b/>
        <w:bCs/>
        <w:sz w:val="16"/>
        <w:szCs w:val="16"/>
        <w:lang w:eastAsia="en-GB"/>
      </w:rPr>
      <w:fldChar w:fldCharType="end"/>
    </w:r>
  </w:p>
  <w:p>
    <w:pPr>
      <w:pStyle w:val="13"/>
      <w:rPr>
        <w:sz w:val="20"/>
        <w:szCs w:val="20"/>
      </w:rPr>
    </w:pPr>
  </w:p>
  <w:p>
    <w:pPr>
      <w:tabs>
        <w:tab w:val="left" w:pos="17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01D7A"/>
    <w:multiLevelType w:val="multilevel"/>
    <w:tmpl w:val="30C01D7A"/>
    <w:lvl w:ilvl="0" w:tentative="0">
      <w:start w:val="1"/>
      <w:numFmt w:val="bullet"/>
      <w:lvlText w:val="○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41FF0FFB"/>
    <w:multiLevelType w:val="singleLevel"/>
    <w:tmpl w:val="41FF0FFB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B8F"/>
    <w:rsid w:val="00091C94"/>
    <w:rsid w:val="000B1812"/>
    <w:rsid w:val="000C68A3"/>
    <w:rsid w:val="00114EA5"/>
    <w:rsid w:val="001D7098"/>
    <w:rsid w:val="00202A49"/>
    <w:rsid w:val="0021304C"/>
    <w:rsid w:val="002A0513"/>
    <w:rsid w:val="002B00CF"/>
    <w:rsid w:val="00306C07"/>
    <w:rsid w:val="00380E7A"/>
    <w:rsid w:val="00422A99"/>
    <w:rsid w:val="00424A13"/>
    <w:rsid w:val="00443519"/>
    <w:rsid w:val="00655F30"/>
    <w:rsid w:val="006977E2"/>
    <w:rsid w:val="00805E6B"/>
    <w:rsid w:val="008905F3"/>
    <w:rsid w:val="009034FF"/>
    <w:rsid w:val="00B00028"/>
    <w:rsid w:val="00BF7304"/>
    <w:rsid w:val="00D00E0C"/>
    <w:rsid w:val="00D51B74"/>
    <w:rsid w:val="00DA1C3E"/>
    <w:rsid w:val="00E11713"/>
    <w:rsid w:val="00E549C2"/>
    <w:rsid w:val="00F65C78"/>
    <w:rsid w:val="00FD0AA5"/>
    <w:rsid w:val="06F4344A"/>
    <w:rsid w:val="30C21852"/>
    <w:rsid w:val="42DA772D"/>
    <w:rsid w:val="538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nhideWhenUsed/>
    <w:qFormat/>
    <w:uiPriority w:val="0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link w:val="6"/>
    <w:qFormat/>
    <w:uiPriority w:val="0"/>
    <w:rPr>
      <w:sz w:val="24"/>
      <w:szCs w:val="24"/>
      <w:lang w:val="ro-RO" w:eastAsia="ro-RO"/>
    </w:rPr>
  </w:style>
  <w:style w:type="character" w:customStyle="1" w:styleId="10">
    <w:name w:val="Footer Char"/>
    <w:link w:val="5"/>
    <w:qFormat/>
    <w:uiPriority w:val="99"/>
    <w:rPr>
      <w:sz w:val="24"/>
      <w:szCs w:val="24"/>
      <w:lang w:val="ro-RO" w:eastAsia="ro-RO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  <w:lang w:val="ro-RO" w:eastAsia="ro-RO"/>
    </w:rPr>
  </w:style>
  <w:style w:type="paragraph" w:customStyle="1" w:styleId="1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ar-SA"/>
    </w:rPr>
  </w:style>
  <w:style w:type="paragraph" w:styleId="13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gov.ro/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Catalin.Inc</Company>
  <Pages>1</Pages>
  <Words>4</Words>
  <Characters>24</Characters>
  <Lines>1</Lines>
  <Paragraphs>1</Paragraphs>
  <TotalTime>8</TotalTime>
  <ScaleCrop>false</ScaleCrop>
  <LinksUpToDate>false</LinksUpToDate>
  <CharactersWithSpaces>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2021-09-13T21:44:00Z</dcterms:created>
  <dc:creator>Catalin</dc:creator>
  <cp:lastModifiedBy>Aurelia Nitu</cp:lastModifiedBy>
  <cp:lastPrinted>2024-03-25T10:33:53Z</cp:lastPrinted>
  <dcterms:modified xsi:type="dcterms:W3CDTF">2024-03-25T10:34:08Z</dcterms:modified>
  <dc:title>PROCES  VERBAL ,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6B85BDC3230C4CEB957DD445B249B01B</vt:lpwstr>
  </property>
</Properties>
</file>